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868077" w14:textId="31336513" w:rsidR="00B64F6D" w:rsidRDefault="002C2A4E">
      <w:pPr>
        <w:rPr>
          <w:rFonts w:ascii="Montserrat" w:hAnsi="Montserrat"/>
        </w:rPr>
      </w:pPr>
      <w:r>
        <w:rPr>
          <w:rFonts w:ascii="Montserrat" w:hAnsi="Montserrat"/>
        </w:rPr>
        <w:t>VICTORIAN 1840 – 1900</w:t>
      </w:r>
    </w:p>
    <w:p w14:paraId="69C319A1" w14:textId="1BB95535" w:rsidR="002C2A4E" w:rsidRDefault="002C2A4E">
      <w:pPr>
        <w:rPr>
          <w:rFonts w:ascii="Montserrat" w:hAnsi="Montserrat"/>
        </w:rPr>
      </w:pPr>
    </w:p>
    <w:p w14:paraId="30069AC9" w14:textId="67CDEE5B" w:rsidR="002C2A4E" w:rsidRDefault="002C2A4E">
      <w:pPr>
        <w:rPr>
          <w:rFonts w:ascii="Montserrat" w:hAnsi="Montserrat"/>
        </w:rPr>
      </w:pPr>
      <w:r>
        <w:rPr>
          <w:rFonts w:ascii="Montserrat" w:hAnsi="Montserrat"/>
          <w:noProof/>
        </w:rPr>
        <w:drawing>
          <wp:inline distT="0" distB="0" distL="0" distR="0" wp14:anchorId="7AACF93A" wp14:editId="03FBA3F7">
            <wp:extent cx="5727700" cy="1718310"/>
            <wp:effectExtent l="0" t="0" r="0" b="0"/>
            <wp:docPr id="1" name="Picture 1" descr="A large white build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HeritageVictorian700x210WEB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27700" cy="1718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E0FA9" w14:textId="4094922C" w:rsidR="002C2A4E" w:rsidRDefault="002C2A4E">
      <w:pPr>
        <w:rPr>
          <w:rFonts w:ascii="Montserrat" w:hAnsi="Montserrat"/>
        </w:rPr>
      </w:pPr>
    </w:p>
    <w:p w14:paraId="4DE5D39E" w14:textId="77777777" w:rsidR="001B599D" w:rsidRDefault="002C2A4E" w:rsidP="001B599D">
      <w:pPr>
        <w:rPr>
          <w:rFonts w:ascii="Montserrat" w:hAnsi="Montserrat"/>
        </w:rPr>
      </w:pPr>
      <w:r>
        <w:rPr>
          <w:rFonts w:ascii="Montserrat" w:hAnsi="Montserrat"/>
        </w:rPr>
        <w:t>TYPICAL DESIGN FEATURES</w:t>
      </w:r>
    </w:p>
    <w:p w14:paraId="2490A380" w14:textId="77777777" w:rsidR="001B599D" w:rsidRDefault="001B599D" w:rsidP="001B599D">
      <w:pPr>
        <w:rPr>
          <w:rFonts w:ascii="Montserrat" w:hAnsi="Montserrat"/>
        </w:rPr>
      </w:pPr>
    </w:p>
    <w:p w14:paraId="11DCA1BE" w14:textId="30D8B114" w:rsidR="002C2A4E" w:rsidRPr="001B599D" w:rsidRDefault="002C2A4E" w:rsidP="001B599D">
      <w:pPr>
        <w:rPr>
          <w:rFonts w:ascii="Montserrat" w:hAnsi="Montserrat"/>
        </w:rPr>
      </w:pPr>
      <w:r w:rsidRPr="001B599D">
        <w:rPr>
          <w:rFonts w:ascii="Montserrat" w:hAnsi="Montserrat"/>
          <w:sz w:val="21"/>
          <w:szCs w:val="21"/>
        </w:rPr>
        <w:t>ROOF</w:t>
      </w:r>
      <w:r w:rsidRPr="001B599D">
        <w:rPr>
          <w:rFonts w:ascii="Montserrat" w:hAnsi="Montserrat"/>
        </w:rPr>
        <w:t>:</w:t>
      </w:r>
      <w:r w:rsidRPr="001B599D">
        <w:rPr>
          <w:rFonts w:ascii="Montserrat" w:hAnsi="Montserrat"/>
        </w:rPr>
        <w:tab/>
      </w:r>
      <w:r w:rsidRPr="001B599D">
        <w:rPr>
          <w:rFonts w:ascii="Montserrat" w:hAnsi="Montserrat"/>
        </w:rPr>
        <w:tab/>
      </w:r>
      <w:r w:rsidR="001B599D">
        <w:rPr>
          <w:rFonts w:ascii="Montserrat" w:hAnsi="Montserrat"/>
        </w:rPr>
        <w:tab/>
      </w:r>
      <w:r w:rsidRPr="001B599D">
        <w:rPr>
          <w:rFonts w:ascii="Montserrat" w:hAnsi="Montserrat"/>
          <w:sz w:val="21"/>
          <w:szCs w:val="21"/>
        </w:rPr>
        <w:t>Corrugated iron</w:t>
      </w:r>
    </w:p>
    <w:p w14:paraId="244F89B7" w14:textId="263F42E6" w:rsidR="002C2A4E" w:rsidRPr="001B599D" w:rsidRDefault="002C2A4E" w:rsidP="001B599D">
      <w:pPr>
        <w:ind w:left="1440" w:firstLine="720"/>
        <w:rPr>
          <w:rFonts w:ascii="Montserrat" w:hAnsi="Montserrat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Often have several single chimneys</w:t>
      </w:r>
    </w:p>
    <w:p w14:paraId="2A50AD45" w14:textId="7413F4EC" w:rsidR="002C2A4E" w:rsidRDefault="002C2A4E" w:rsidP="001B599D">
      <w:pPr>
        <w:rPr>
          <w:rFonts w:ascii="Montserrat" w:hAnsi="Montserrat"/>
        </w:rPr>
      </w:pPr>
    </w:p>
    <w:p w14:paraId="7B5FE96F" w14:textId="1BC35D22" w:rsidR="002C2A4E" w:rsidRPr="002C2A4E" w:rsidRDefault="002C2A4E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VERANDAH:</w:t>
      </w:r>
      <w:r>
        <w:rPr>
          <w:rFonts w:ascii="Montserrat" w:hAnsi="Montserrat"/>
        </w:rPr>
        <w:tab/>
      </w:r>
      <w:r w:rsidR="001B599D">
        <w:rPr>
          <w:rFonts w:ascii="Montserrat" w:hAnsi="Montserrat"/>
        </w:rPr>
        <w:tab/>
      </w:r>
      <w:r w:rsidRPr="002C2A4E">
        <w:rPr>
          <w:rFonts w:ascii="Montserrat" w:hAnsi="Montserrat" w:cs="Arial"/>
          <w:color w:val="000000"/>
          <w:sz w:val="21"/>
          <w:szCs w:val="21"/>
        </w:rPr>
        <w:t>Bullnose corrugated iron, often painted in wide stripes.</w:t>
      </w:r>
    </w:p>
    <w:p w14:paraId="298B4ECC" w14:textId="77777777" w:rsidR="002C2A4E" w:rsidRPr="002C2A4E" w:rsidRDefault="002C2A4E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2C2A4E">
        <w:rPr>
          <w:rFonts w:ascii="Montserrat" w:hAnsi="Montserrat" w:cs="Arial"/>
          <w:color w:val="000000"/>
          <w:sz w:val="21"/>
          <w:szCs w:val="21"/>
        </w:rPr>
        <w:t>Decorative timber or cast-iron valances and often brackets under the eaves for extra decorative appeal.</w:t>
      </w:r>
    </w:p>
    <w:p w14:paraId="605AB98E" w14:textId="77777777" w:rsidR="002C2A4E" w:rsidRPr="002C2A4E" w:rsidRDefault="002C2A4E" w:rsidP="001B599D">
      <w:pPr>
        <w:spacing w:line="330" w:lineRule="atLeast"/>
        <w:ind w:left="1440" w:firstLine="720"/>
        <w:rPr>
          <w:rFonts w:ascii="Montserrat" w:hAnsi="Montserrat" w:cs="Arial"/>
          <w:color w:val="000000"/>
          <w:sz w:val="21"/>
          <w:szCs w:val="21"/>
        </w:rPr>
      </w:pPr>
      <w:r w:rsidRPr="002C2A4E">
        <w:rPr>
          <w:rFonts w:ascii="Montserrat" w:hAnsi="Montserrat" w:cs="Arial"/>
          <w:color w:val="000000"/>
          <w:sz w:val="21"/>
          <w:szCs w:val="21"/>
        </w:rPr>
        <w:t>Slender timber or iron support columns.</w:t>
      </w:r>
    </w:p>
    <w:p w14:paraId="138D6770" w14:textId="299FDC1C" w:rsidR="002C2A4E" w:rsidRDefault="001B599D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2C2A4E">
        <w:rPr>
          <w:rFonts w:ascii="Montserrat" w:hAnsi="Montserrat" w:cs="Arial"/>
          <w:color w:val="000000"/>
          <w:sz w:val="21"/>
          <w:szCs w:val="21"/>
        </w:rPr>
        <w:t>Veranda</w:t>
      </w:r>
      <w:r w:rsidR="002C2A4E" w:rsidRPr="002C2A4E">
        <w:rPr>
          <w:rFonts w:ascii="Montserrat" w:hAnsi="Montserrat" w:cs="Arial"/>
          <w:color w:val="000000"/>
          <w:sz w:val="21"/>
          <w:szCs w:val="21"/>
        </w:rPr>
        <w:t xml:space="preserve"> flooring tiled or timber: tiled floors often feature geometric patterns</w:t>
      </w:r>
    </w:p>
    <w:p w14:paraId="6073378C" w14:textId="3F26D5D8" w:rsidR="002C2A4E" w:rsidRDefault="002C2A4E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3E07919B" w14:textId="490D14B4" w:rsidR="002C2A4E" w:rsidRPr="002C2A4E" w:rsidRDefault="002C2A4E" w:rsidP="001B599D">
      <w:pPr>
        <w:spacing w:line="330" w:lineRule="atLeast"/>
        <w:ind w:left="2160" w:hanging="216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WINDOWS: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="001B599D" w:rsidRPr="002C2A4E">
        <w:rPr>
          <w:rFonts w:ascii="Montserrat" w:hAnsi="Montserrat" w:cs="Arial"/>
          <w:color w:val="000000"/>
          <w:sz w:val="21"/>
          <w:szCs w:val="21"/>
        </w:rPr>
        <w:t>Typically,</w:t>
      </w:r>
      <w:r w:rsidRPr="002C2A4E">
        <w:rPr>
          <w:rFonts w:ascii="Montserrat" w:hAnsi="Montserrat" w:cs="Arial"/>
          <w:color w:val="000000"/>
          <w:sz w:val="21"/>
          <w:szCs w:val="21"/>
        </w:rPr>
        <w:t xml:space="preserve"> double-hung timber framed sash windows. Generally located centrally around the front door and often have louvered shutters.</w:t>
      </w:r>
    </w:p>
    <w:p w14:paraId="4369CDBC" w14:textId="49ABB503" w:rsidR="002C2A4E" w:rsidRDefault="002C2A4E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2C2A4E">
        <w:rPr>
          <w:rFonts w:ascii="Montserrat" w:hAnsi="Montserrat" w:cs="Arial"/>
          <w:color w:val="000000"/>
          <w:sz w:val="21"/>
          <w:szCs w:val="21"/>
        </w:rPr>
        <w:t>Sash windows became more decorative as the period progressed. Stucco arches over sash windows and coloured glass.</w:t>
      </w:r>
    </w:p>
    <w:p w14:paraId="5B4C1AD1" w14:textId="77777777" w:rsidR="001B599D" w:rsidRDefault="001B599D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</w:p>
    <w:p w14:paraId="7CEBAA18" w14:textId="799E518E" w:rsidR="001B599D" w:rsidRP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>WALLS:</w:t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>Either brick, stucco or weatherboard.</w:t>
      </w:r>
    </w:p>
    <w:p w14:paraId="77E95D51" w14:textId="11AD9EE4" w:rsidR="001B599D" w:rsidRDefault="001B599D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Different coloured bricks were used for decorative effect including extra details around doors and windows in patterns such as diamonds.</w:t>
      </w:r>
    </w:p>
    <w:p w14:paraId="4CB557EF" w14:textId="77777777" w:rsidR="001B599D" w:rsidRDefault="001B599D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</w:p>
    <w:p w14:paraId="4A612634" w14:textId="7F11489D" w:rsidR="001B599D" w:rsidRP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FENCE: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Timber picket or </w:t>
      </w:r>
      <w:r w:rsidRPr="001B599D">
        <w:rPr>
          <w:rFonts w:ascii="Montserrat" w:hAnsi="Montserrat" w:cs="Arial"/>
          <w:color w:val="000000"/>
          <w:sz w:val="21"/>
          <w:szCs w:val="21"/>
        </w:rPr>
        <w:t>cast-iron</w:t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 palisade</w:t>
      </w:r>
    </w:p>
    <w:p w14:paraId="0C037043" w14:textId="410CB8F4" w:rsidR="001B599D" w:rsidRDefault="001B599D" w:rsidP="001B599D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Decorative tops were featured in later stage of period.</w:t>
      </w:r>
    </w:p>
    <w:p w14:paraId="20203B10" w14:textId="77777777" w:rsidR="001B599D" w:rsidRDefault="001B599D" w:rsidP="001B599D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</w:p>
    <w:p w14:paraId="0FD97615" w14:textId="61ABED81" w:rsidR="001B599D" w:rsidRDefault="001B599D" w:rsidP="001B599D">
      <w:pPr>
        <w:ind w:left="2160" w:hanging="216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COLOUR PALLETE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b/>
          <w:color w:val="000000"/>
          <w:sz w:val="21"/>
          <w:szCs w:val="21"/>
        </w:rPr>
        <w:t>Details</w:t>
      </w:r>
      <w:r>
        <w:rPr>
          <w:rFonts w:ascii="Montserrat" w:hAnsi="Montserrat" w:cs="Arial"/>
          <w:color w:val="000000"/>
          <w:sz w:val="21"/>
          <w:szCs w:val="21"/>
        </w:rPr>
        <w:t>:</w:t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 </w:t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Indian Red, Deep Brunswick Green, Rich Red, Shell </w:t>
      </w:r>
      <w:r>
        <w:rPr>
          <w:rFonts w:ascii="Montserrat" w:hAnsi="Montserrat" w:cs="Arial"/>
          <w:color w:val="000000"/>
          <w:sz w:val="21"/>
          <w:szCs w:val="21"/>
        </w:rPr>
        <w:t xml:space="preserve">    </w:t>
      </w:r>
      <w:r w:rsidRPr="001B599D">
        <w:rPr>
          <w:rFonts w:ascii="Montserrat" w:hAnsi="Montserrat" w:cs="Arial"/>
          <w:color w:val="000000"/>
          <w:sz w:val="21"/>
          <w:szCs w:val="21"/>
        </w:rPr>
        <w:t>Pink</w:t>
      </w:r>
    </w:p>
    <w:p w14:paraId="2B7DBCC2" w14:textId="77777777" w:rsidR="00413EA1" w:rsidRDefault="001B599D" w:rsidP="001B599D">
      <w:pPr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</w:p>
    <w:p w14:paraId="4C286B4C" w14:textId="1105EDBA" w:rsidR="001B599D" w:rsidRPr="001B599D" w:rsidRDefault="001B599D" w:rsidP="00413EA1">
      <w:pPr>
        <w:ind w:left="1440" w:firstLine="720"/>
        <w:rPr>
          <w:rFonts w:ascii="Montserrat" w:hAnsi="Montserrat"/>
        </w:rPr>
      </w:pPr>
      <w:r w:rsidRPr="001B599D">
        <w:rPr>
          <w:rFonts w:ascii="Montserrat" w:hAnsi="Montserrat" w:cs="Arial"/>
          <w:b/>
          <w:color w:val="000000"/>
          <w:sz w:val="21"/>
          <w:szCs w:val="21"/>
        </w:rPr>
        <w:t>Main Colours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 w:rsidRPr="001B599D">
        <w:rPr>
          <w:rFonts w:ascii="Montserrat" w:hAnsi="Montserrat" w:cs="Arial"/>
          <w:color w:val="000000"/>
          <w:sz w:val="21"/>
          <w:szCs w:val="21"/>
        </w:rPr>
        <w:t>Beige, Stoneware, Pale Stone, Salmon Pink</w:t>
      </w:r>
    </w:p>
    <w:p w14:paraId="3BC79B46" w14:textId="512C1F14" w:rsidR="001B599D" w:rsidRPr="001B599D" w:rsidRDefault="001B599D" w:rsidP="001B599D">
      <w:pPr>
        <w:rPr>
          <w:rFonts w:ascii="Montserrat" w:hAnsi="Montserrat"/>
        </w:rPr>
      </w:pPr>
    </w:p>
    <w:p w14:paraId="3BD72378" w14:textId="1633C904" w:rsid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4E5E6155" w14:textId="77777777" w:rsidR="001B599D" w:rsidRP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4C6445E3" w14:textId="47F10354" w:rsidR="001B599D" w:rsidRDefault="001B599D" w:rsidP="001B599D">
      <w:pPr>
        <w:rPr>
          <w:rFonts w:ascii="Montserrat" w:hAnsi="Montserrat"/>
        </w:rPr>
      </w:pPr>
      <w:r>
        <w:rPr>
          <w:rFonts w:ascii="Montserrat" w:hAnsi="Montserrat"/>
        </w:rPr>
        <w:t>FEDERATION (QUEEN ANNE)</w:t>
      </w:r>
      <w:r>
        <w:rPr>
          <w:rFonts w:ascii="Montserrat" w:hAnsi="Montserrat"/>
        </w:rPr>
        <w:t xml:space="preserve"> </w:t>
      </w:r>
      <w:r>
        <w:rPr>
          <w:rFonts w:ascii="Montserrat" w:hAnsi="Montserrat"/>
        </w:rPr>
        <w:t>1900</w:t>
      </w:r>
      <w:r>
        <w:rPr>
          <w:rFonts w:ascii="Montserrat" w:hAnsi="Montserrat"/>
        </w:rPr>
        <w:t xml:space="preserve"> – 19</w:t>
      </w:r>
      <w:r>
        <w:rPr>
          <w:rFonts w:ascii="Montserrat" w:hAnsi="Montserrat"/>
        </w:rPr>
        <w:t>10</w:t>
      </w:r>
    </w:p>
    <w:p w14:paraId="0E4DB5D0" w14:textId="10E49E13" w:rsidR="001B599D" w:rsidRP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03C68678" w14:textId="14D2BCFF" w:rsidR="001B599D" w:rsidRDefault="001B599D" w:rsidP="001B599D">
      <w:r>
        <w:fldChar w:fldCharType="begin"/>
      </w:r>
      <w:r>
        <w:instrText xml:space="preserve"> INCLUDEPICTURE "https://www.haymespaint.com.au/assets/Uploads/Explore-Colour/Heritage/HeritageFederation700x210WEB.jpg"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DB354BD" wp14:editId="7015F130">
            <wp:extent cx="5727700" cy="1718310"/>
            <wp:effectExtent l="0" t="0" r="0" b="0"/>
            <wp:docPr id="2" name="Picture 2" descr="HeritageFederation700x210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ritageFederation700x210WEB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57882EA1" w14:textId="6B9A3E6A" w:rsidR="001B599D" w:rsidRPr="002C2A4E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2F3F7096" w14:textId="77777777" w:rsidR="001B599D" w:rsidRDefault="001B599D" w:rsidP="001B599D">
      <w:pPr>
        <w:rPr>
          <w:rFonts w:ascii="Montserrat" w:hAnsi="Montserrat"/>
        </w:rPr>
      </w:pPr>
      <w:r>
        <w:rPr>
          <w:rFonts w:ascii="Montserrat" w:hAnsi="Montserrat"/>
        </w:rPr>
        <w:t>TYPICAL DESIGN FEATURES</w:t>
      </w:r>
    </w:p>
    <w:p w14:paraId="2FCF0143" w14:textId="77777777" w:rsidR="001B599D" w:rsidRDefault="001B599D" w:rsidP="001B599D">
      <w:pPr>
        <w:rPr>
          <w:rFonts w:ascii="Montserrat" w:hAnsi="Montserrat"/>
        </w:rPr>
      </w:pPr>
    </w:p>
    <w:p w14:paraId="337027DB" w14:textId="2A854F8B" w:rsidR="001B599D" w:rsidRPr="001B599D" w:rsidRDefault="001B599D" w:rsidP="001B599D">
      <w:pPr>
        <w:ind w:left="2160" w:hanging="2160"/>
        <w:rPr>
          <w:rFonts w:ascii="Montserrat" w:hAnsi="Montserrat"/>
        </w:rPr>
      </w:pPr>
      <w:r w:rsidRPr="001B599D">
        <w:rPr>
          <w:rFonts w:ascii="Montserrat" w:hAnsi="Montserrat"/>
          <w:sz w:val="21"/>
          <w:szCs w:val="21"/>
        </w:rPr>
        <w:t>ROOF</w:t>
      </w:r>
      <w:r w:rsidRPr="001B599D">
        <w:rPr>
          <w:rFonts w:ascii="Montserrat" w:hAnsi="Montserrat"/>
        </w:rPr>
        <w:t>:</w:t>
      </w:r>
      <w:r w:rsidRPr="001B599D">
        <w:rPr>
          <w:rFonts w:ascii="Montserrat" w:hAnsi="Montserrat"/>
        </w:rPr>
        <w:tab/>
      </w:r>
      <w:r>
        <w:rPr>
          <w:rFonts w:ascii="Montserrat" w:hAnsi="Montserrat"/>
          <w:sz w:val="21"/>
          <w:szCs w:val="21"/>
        </w:rPr>
        <w:t>Roofs are broken up by false gables and capped with a decorative terracotta ridges and ornamentation.</w:t>
      </w:r>
    </w:p>
    <w:p w14:paraId="70B5BF18" w14:textId="136EB8D0" w:rsidR="001B599D" w:rsidRPr="001B599D" w:rsidRDefault="001B599D" w:rsidP="001B599D">
      <w:pPr>
        <w:ind w:left="1440" w:firstLine="720"/>
        <w:rPr>
          <w:rFonts w:ascii="Montserrat" w:hAnsi="Montserrat"/>
          <w:sz w:val="21"/>
          <w:szCs w:val="21"/>
        </w:rPr>
      </w:pPr>
      <w:proofErr w:type="spellStart"/>
      <w:r>
        <w:rPr>
          <w:rFonts w:ascii="Montserrat" w:hAnsi="Montserrat"/>
          <w:sz w:val="21"/>
          <w:szCs w:val="21"/>
        </w:rPr>
        <w:t>Teracotta</w:t>
      </w:r>
      <w:proofErr w:type="spellEnd"/>
      <w:r>
        <w:rPr>
          <w:rFonts w:ascii="Montserrat" w:hAnsi="Montserrat"/>
          <w:sz w:val="21"/>
          <w:szCs w:val="21"/>
        </w:rPr>
        <w:t xml:space="preserve"> tiles and sometimes corrugated iron.</w:t>
      </w:r>
    </w:p>
    <w:p w14:paraId="0770E0F3" w14:textId="77777777" w:rsidR="001B599D" w:rsidRDefault="001B599D" w:rsidP="001B599D">
      <w:pPr>
        <w:rPr>
          <w:rFonts w:ascii="Montserrat" w:hAnsi="Montserrat"/>
        </w:rPr>
      </w:pPr>
    </w:p>
    <w:p w14:paraId="259C4920" w14:textId="77AE26DD" w:rsidR="001B599D" w:rsidRPr="001B599D" w:rsidRDefault="001B599D" w:rsidP="001B599D">
      <w:pPr>
        <w:ind w:left="2160" w:hanging="2160"/>
        <w:rPr>
          <w:rFonts w:ascii="Montserrat" w:hAnsi="Montserrat"/>
        </w:rPr>
      </w:pPr>
      <w:r w:rsidRPr="001B599D">
        <w:rPr>
          <w:rFonts w:ascii="Montserrat" w:hAnsi="Montserrat"/>
          <w:sz w:val="21"/>
          <w:szCs w:val="21"/>
        </w:rPr>
        <w:t>VERANDAH:</w:t>
      </w:r>
      <w:r>
        <w:rPr>
          <w:rFonts w:ascii="Montserrat" w:hAnsi="Montserrat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Turned timber </w:t>
      </w:r>
      <w:proofErr w:type="spellStart"/>
      <w:r w:rsidRPr="001B599D">
        <w:rPr>
          <w:rFonts w:ascii="Montserrat" w:hAnsi="Montserrat" w:cs="Arial"/>
          <w:color w:val="000000"/>
          <w:sz w:val="21"/>
          <w:szCs w:val="21"/>
        </w:rPr>
        <w:t>verandah</w:t>
      </w:r>
      <w:proofErr w:type="spellEnd"/>
      <w:r w:rsidRPr="001B599D">
        <w:rPr>
          <w:rFonts w:ascii="Montserrat" w:hAnsi="Montserrat" w:cs="Arial"/>
          <w:color w:val="000000"/>
          <w:sz w:val="21"/>
          <w:szCs w:val="21"/>
        </w:rPr>
        <w:t xml:space="preserve"> columns are supplemented by elaborate decoration often influenced by Art Nouveau style</w:t>
      </w:r>
    </w:p>
    <w:p w14:paraId="17313F8B" w14:textId="497EEECF" w:rsid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3951530B" w14:textId="0ABA7BF7" w:rsidR="001B599D" w:rsidRDefault="001B599D" w:rsidP="001B599D">
      <w:pPr>
        <w:ind w:left="2160" w:hanging="2160"/>
      </w:pPr>
      <w:r>
        <w:rPr>
          <w:rFonts w:ascii="Montserrat" w:hAnsi="Montserrat" w:cs="Arial"/>
          <w:color w:val="000000"/>
          <w:sz w:val="21"/>
          <w:szCs w:val="21"/>
        </w:rPr>
        <w:t xml:space="preserve">WINDOWS: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>Bay windows with shingles above. Leadlight window panes or coloured glass are featured over main windows.</w:t>
      </w:r>
    </w:p>
    <w:p w14:paraId="10674372" w14:textId="3ED2D565" w:rsidR="001B599D" w:rsidRDefault="001B599D" w:rsidP="001B599D">
      <w:pPr>
        <w:spacing w:line="330" w:lineRule="atLeast"/>
        <w:ind w:left="2160" w:hanging="2160"/>
        <w:rPr>
          <w:rFonts w:ascii="Montserrat" w:hAnsi="Montserrat" w:cs="Arial"/>
          <w:color w:val="000000"/>
          <w:sz w:val="21"/>
          <w:szCs w:val="21"/>
        </w:rPr>
      </w:pPr>
    </w:p>
    <w:p w14:paraId="29E4A09F" w14:textId="47776E6E" w:rsidR="001B599D" w:rsidRPr="001B599D" w:rsidRDefault="001B599D" w:rsidP="001B599D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>WALLS:</w:t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>Red or dark brown bricks and often a mixture of both.</w:t>
      </w:r>
    </w:p>
    <w:p w14:paraId="42F2B7F2" w14:textId="77777777" w:rsidR="001B599D" w:rsidRPr="001B599D" w:rsidRDefault="001B599D" w:rsidP="001B599D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Exposed rafters are visible under roof.</w:t>
      </w:r>
    </w:p>
    <w:p w14:paraId="7487A3FD" w14:textId="77777777" w:rsidR="001B599D" w:rsidRPr="001B599D" w:rsidRDefault="001B599D" w:rsidP="001B599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Brickwork often finished with 'tuck pointing' - ridges of white mortar along brickwork.</w:t>
      </w:r>
    </w:p>
    <w:p w14:paraId="7352BA73" w14:textId="4F667D60" w:rsid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3B670FF2" w14:textId="77777777" w:rsidR="001B599D" w:rsidRDefault="001B599D" w:rsidP="001B599D">
      <w:r>
        <w:rPr>
          <w:rFonts w:ascii="Montserrat" w:hAnsi="Montserrat" w:cs="Arial"/>
          <w:color w:val="000000"/>
          <w:sz w:val="21"/>
          <w:szCs w:val="21"/>
        </w:rPr>
        <w:t xml:space="preserve">FENCE: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color w:val="000000"/>
          <w:sz w:val="21"/>
          <w:szCs w:val="21"/>
        </w:rPr>
        <w:t>Low picket fences usually in white or cream</w:t>
      </w:r>
      <w:r>
        <w:rPr>
          <w:rFonts w:ascii="Arial" w:hAnsi="Arial" w:cs="Arial"/>
          <w:color w:val="000000"/>
          <w:sz w:val="21"/>
          <w:szCs w:val="21"/>
        </w:rPr>
        <w:t>.</w:t>
      </w:r>
    </w:p>
    <w:p w14:paraId="091C03CA" w14:textId="160AE7B0" w:rsidR="001B599D" w:rsidRDefault="001B599D" w:rsidP="001B599D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53DAA97A" w14:textId="77777777" w:rsidR="001B599D" w:rsidRPr="001B599D" w:rsidRDefault="001B599D" w:rsidP="001B599D">
      <w:pPr>
        <w:rPr>
          <w:rFonts w:ascii="Montserrat" w:hAnsi="Montserrat"/>
        </w:rPr>
      </w:pPr>
      <w:r w:rsidRPr="001B599D">
        <w:rPr>
          <w:rFonts w:ascii="Montserrat" w:hAnsi="Montserrat" w:cs="Arial"/>
          <w:color w:val="000000"/>
          <w:sz w:val="21"/>
          <w:szCs w:val="21"/>
        </w:rPr>
        <w:t>COLOUR PALLETE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b/>
          <w:color w:val="000000"/>
          <w:sz w:val="21"/>
          <w:szCs w:val="21"/>
        </w:rPr>
        <w:t>Details</w:t>
      </w:r>
      <w:r>
        <w:rPr>
          <w:rFonts w:ascii="Montserrat" w:hAnsi="Montserrat" w:cs="Arial"/>
          <w:color w:val="000000"/>
          <w:sz w:val="21"/>
          <w:szCs w:val="21"/>
        </w:rPr>
        <w:t>:</w:t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 Grey Green, Sky, Mid Brunswick Green, Dark Crimson</w:t>
      </w:r>
    </w:p>
    <w:p w14:paraId="47909737" w14:textId="77777777" w:rsidR="00413EA1" w:rsidRDefault="00413EA1" w:rsidP="001B599D">
      <w:pPr>
        <w:ind w:left="2160"/>
        <w:rPr>
          <w:rFonts w:ascii="Montserrat" w:hAnsi="Montserrat" w:cs="Arial"/>
          <w:b/>
          <w:color w:val="000000"/>
          <w:sz w:val="21"/>
          <w:szCs w:val="21"/>
        </w:rPr>
      </w:pPr>
    </w:p>
    <w:p w14:paraId="44769540" w14:textId="07A7B327" w:rsidR="001B599D" w:rsidRDefault="001B599D" w:rsidP="001B599D">
      <w:pPr>
        <w:ind w:left="2160"/>
      </w:pPr>
      <w:r w:rsidRPr="001B599D">
        <w:rPr>
          <w:rFonts w:ascii="Montserrat" w:hAnsi="Montserrat" w:cs="Arial"/>
          <w:b/>
          <w:color w:val="000000"/>
          <w:sz w:val="21"/>
          <w:szCs w:val="21"/>
        </w:rPr>
        <w:t>Main Colours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 w:rsidRPr="001B599D">
        <w:rPr>
          <w:rFonts w:ascii="Montserrat" w:hAnsi="Montserrat" w:cs="Arial"/>
          <w:color w:val="000000"/>
          <w:sz w:val="21"/>
          <w:szCs w:val="21"/>
        </w:rPr>
        <w:t>Rich Red, Pearl Lustre, Manilla, Mistletoe, Dark Brown</w:t>
      </w:r>
    </w:p>
    <w:p w14:paraId="6F30A12D" w14:textId="05D9C8BC" w:rsidR="001B599D" w:rsidRPr="001B599D" w:rsidRDefault="001B599D" w:rsidP="001B599D">
      <w:pPr>
        <w:ind w:left="2160" w:hanging="2160"/>
        <w:rPr>
          <w:rFonts w:ascii="Montserrat" w:hAnsi="Montserrat"/>
        </w:rPr>
      </w:pPr>
    </w:p>
    <w:p w14:paraId="37A41D6E" w14:textId="77777777" w:rsidR="001B599D" w:rsidRPr="001B599D" w:rsidRDefault="001B599D" w:rsidP="001B599D">
      <w:pPr>
        <w:rPr>
          <w:rFonts w:ascii="Montserrat" w:hAnsi="Montserrat"/>
        </w:rPr>
      </w:pPr>
    </w:p>
    <w:p w14:paraId="4FE68D18" w14:textId="31756234" w:rsidR="002C2A4E" w:rsidRPr="002C2A4E" w:rsidRDefault="002C2A4E" w:rsidP="002C2A4E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3CA7FF2A" w14:textId="09EEECAB" w:rsidR="002C2A4E" w:rsidRDefault="002C2A4E">
      <w:pPr>
        <w:rPr>
          <w:rFonts w:ascii="Montserrat" w:hAnsi="Montserrat"/>
        </w:rPr>
      </w:pPr>
    </w:p>
    <w:p w14:paraId="2DFA1B23" w14:textId="6EEFDE56" w:rsidR="00725D24" w:rsidRDefault="00725D24">
      <w:pPr>
        <w:rPr>
          <w:rFonts w:ascii="Montserrat" w:hAnsi="Montserrat"/>
        </w:rPr>
      </w:pPr>
    </w:p>
    <w:p w14:paraId="0331742B" w14:textId="1B4250E4" w:rsidR="00725D24" w:rsidRDefault="00725D24">
      <w:pPr>
        <w:rPr>
          <w:rFonts w:ascii="Montserrat" w:hAnsi="Montserrat"/>
        </w:rPr>
      </w:pPr>
    </w:p>
    <w:p w14:paraId="5A26084E" w14:textId="00198224" w:rsidR="00725D24" w:rsidRDefault="00725D24">
      <w:pPr>
        <w:rPr>
          <w:rFonts w:ascii="Montserrat" w:hAnsi="Montserrat"/>
        </w:rPr>
      </w:pPr>
    </w:p>
    <w:p w14:paraId="6DA23E78" w14:textId="044385EC" w:rsidR="00725D24" w:rsidRDefault="00725D24">
      <w:pPr>
        <w:rPr>
          <w:rFonts w:ascii="Montserrat" w:hAnsi="Montserrat"/>
        </w:rPr>
      </w:pPr>
    </w:p>
    <w:p w14:paraId="2D756775" w14:textId="0C0EBA3D" w:rsidR="00725D24" w:rsidRDefault="00725D24">
      <w:pPr>
        <w:rPr>
          <w:rFonts w:ascii="Montserrat" w:hAnsi="Montserrat"/>
        </w:rPr>
      </w:pPr>
    </w:p>
    <w:p w14:paraId="2C0B7B9F" w14:textId="4F9244D9" w:rsidR="00725D24" w:rsidRDefault="00725D24">
      <w:pPr>
        <w:rPr>
          <w:rFonts w:ascii="Montserrat" w:hAnsi="Montserrat"/>
        </w:rPr>
      </w:pPr>
    </w:p>
    <w:p w14:paraId="39681A9D" w14:textId="69D1D472" w:rsidR="00725D24" w:rsidRDefault="00725D24">
      <w:pPr>
        <w:rPr>
          <w:rFonts w:ascii="Montserrat" w:hAnsi="Montserrat"/>
        </w:rPr>
      </w:pPr>
    </w:p>
    <w:p w14:paraId="31D00A55" w14:textId="15292E75" w:rsidR="00725D24" w:rsidRDefault="00725D24">
      <w:pPr>
        <w:rPr>
          <w:rFonts w:ascii="Montserrat" w:hAnsi="Montserrat"/>
        </w:rPr>
      </w:pPr>
    </w:p>
    <w:p w14:paraId="5349ED3A" w14:textId="77777777" w:rsidR="00725D24" w:rsidRPr="00725D24" w:rsidRDefault="00725D24" w:rsidP="00725D24">
      <w:pPr>
        <w:spacing w:before="270" w:after="270"/>
        <w:outlineLvl w:val="1"/>
        <w:rPr>
          <w:rFonts w:ascii="Montserrat" w:hAnsi="Montserrat" w:cs="Arial"/>
          <w:bCs/>
          <w:color w:val="000000"/>
        </w:rPr>
      </w:pPr>
      <w:r w:rsidRPr="00725D24">
        <w:rPr>
          <w:rFonts w:ascii="Montserrat" w:hAnsi="Montserrat" w:cs="Arial"/>
          <w:bCs/>
          <w:color w:val="000000"/>
        </w:rPr>
        <w:t>EDWARDIAN 1900-1920</w:t>
      </w:r>
    </w:p>
    <w:p w14:paraId="561EA87B" w14:textId="77777777" w:rsidR="00725D24" w:rsidRPr="00725D24" w:rsidRDefault="00725D24" w:rsidP="00725D24"/>
    <w:p w14:paraId="038CB972" w14:textId="52326173" w:rsidR="00725D24" w:rsidRDefault="00725D24" w:rsidP="00725D24">
      <w:r>
        <w:fldChar w:fldCharType="begin"/>
      </w:r>
      <w:r>
        <w:instrText xml:space="preserve"> INCLUDEPICTURE "https://www.haymespaint.com.au/assets/Uploads/Explore-Colour/Heritage/HeritageEdwardian700x210WEB.jpg"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4866992" wp14:editId="70BB0818">
            <wp:extent cx="5727700" cy="1718310"/>
            <wp:effectExtent l="0" t="0" r="0" b="0"/>
            <wp:docPr id="3" name="Picture 3" descr="HeritageEdwardian700x210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eritageEdwardian700x210WE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67E7EE3B" w14:textId="47AB4252" w:rsidR="00725D24" w:rsidRDefault="00725D24">
      <w:pPr>
        <w:rPr>
          <w:rFonts w:ascii="Montserrat" w:hAnsi="Montserrat"/>
        </w:rPr>
      </w:pPr>
    </w:p>
    <w:p w14:paraId="70669B35" w14:textId="77777777" w:rsidR="00725D24" w:rsidRDefault="00725D24" w:rsidP="00725D24">
      <w:pPr>
        <w:rPr>
          <w:rFonts w:ascii="Montserrat" w:hAnsi="Montserrat"/>
        </w:rPr>
      </w:pPr>
      <w:r>
        <w:rPr>
          <w:rFonts w:ascii="Montserrat" w:hAnsi="Montserrat"/>
        </w:rPr>
        <w:t>TYPICAL DESIGN FEATURES</w:t>
      </w:r>
    </w:p>
    <w:p w14:paraId="2B5D39A4" w14:textId="77777777" w:rsidR="00725D24" w:rsidRDefault="00725D24" w:rsidP="00725D24">
      <w:pPr>
        <w:rPr>
          <w:rFonts w:ascii="Montserrat" w:hAnsi="Montserrat"/>
        </w:rPr>
      </w:pPr>
    </w:p>
    <w:p w14:paraId="7BBA52AC" w14:textId="19A77BB0" w:rsidR="00413EA1" w:rsidRPr="00413EA1" w:rsidRDefault="00725D24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ROOF</w:t>
      </w:r>
      <w:r w:rsidRPr="001B599D">
        <w:rPr>
          <w:rFonts w:ascii="Montserrat" w:hAnsi="Montserrat"/>
        </w:rPr>
        <w:t>:</w:t>
      </w:r>
      <w:r w:rsidRPr="001B599D">
        <w:rPr>
          <w:rFonts w:ascii="Montserrat" w:hAnsi="Montserrat"/>
        </w:rPr>
        <w:tab/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Hipped roofs with wide eaves, usually featuring a prominent front gable end.</w:t>
      </w:r>
    </w:p>
    <w:p w14:paraId="36029050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proofErr w:type="spellStart"/>
      <w:r w:rsidRPr="00413EA1">
        <w:rPr>
          <w:rFonts w:ascii="Montserrat" w:hAnsi="Montserrat" w:cs="Arial"/>
          <w:color w:val="000000"/>
          <w:sz w:val="21"/>
          <w:szCs w:val="21"/>
        </w:rPr>
        <w:t>Teracotta</w:t>
      </w:r>
      <w:proofErr w:type="spellEnd"/>
      <w:r w:rsidRPr="00413EA1">
        <w:rPr>
          <w:rFonts w:ascii="Montserrat" w:hAnsi="Montserrat" w:cs="Arial"/>
          <w:color w:val="000000"/>
          <w:sz w:val="21"/>
          <w:szCs w:val="21"/>
        </w:rPr>
        <w:t xml:space="preserve"> tiles and sometimes painted corrugated iron.</w:t>
      </w:r>
    </w:p>
    <w:p w14:paraId="1B672269" w14:textId="3262D1CE" w:rsidR="00413EA1" w:rsidRPr="00413EA1" w:rsidRDefault="00413EA1" w:rsidP="00413EA1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 xml:space="preserve">Roughcast rendered shingles, pebbledash or </w:t>
      </w:r>
      <w:r w:rsidRPr="00413EA1">
        <w:rPr>
          <w:rFonts w:ascii="Montserrat" w:hAnsi="Montserrat" w:cs="Arial"/>
          <w:color w:val="000000"/>
          <w:sz w:val="21"/>
          <w:szCs w:val="21"/>
        </w:rPr>
        <w:t>half-timbered</w:t>
      </w:r>
      <w:r w:rsidRPr="00413EA1">
        <w:rPr>
          <w:rFonts w:ascii="Montserrat" w:hAnsi="Montserrat" w:cs="Arial"/>
          <w:color w:val="000000"/>
          <w:sz w:val="21"/>
          <w:szCs w:val="21"/>
        </w:rPr>
        <w:t xml:space="preserve"> features usually situated over a bay window.</w:t>
      </w:r>
    </w:p>
    <w:p w14:paraId="79A9636E" w14:textId="267543E4" w:rsidR="00725D24" w:rsidRDefault="00725D24" w:rsidP="00413EA1">
      <w:pPr>
        <w:ind w:left="2160" w:hanging="2160"/>
        <w:rPr>
          <w:rFonts w:ascii="Montserrat" w:hAnsi="Montserrat"/>
        </w:rPr>
      </w:pPr>
    </w:p>
    <w:p w14:paraId="6EEF8051" w14:textId="2EF01EBF" w:rsidR="00413EA1" w:rsidRPr="00413EA1" w:rsidRDefault="00725D24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VERANDAH:</w:t>
      </w:r>
      <w:r>
        <w:rPr>
          <w:rFonts w:ascii="Montserrat" w:hAnsi="Montserrat"/>
        </w:rPr>
        <w:tab/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 xml:space="preserve">Usually a return L-shape. Homes frequently had one room projecting forward with return </w:t>
      </w:r>
      <w:proofErr w:type="spellStart"/>
      <w:r w:rsidR="00413EA1" w:rsidRPr="00413EA1">
        <w:rPr>
          <w:rFonts w:ascii="Montserrat" w:hAnsi="Montserrat" w:cs="Arial"/>
          <w:color w:val="000000"/>
          <w:sz w:val="21"/>
          <w:szCs w:val="21"/>
        </w:rPr>
        <w:t>verandah</w:t>
      </w:r>
      <w:proofErr w:type="spellEnd"/>
      <w:r w:rsidR="00413EA1" w:rsidRPr="00413EA1">
        <w:rPr>
          <w:rFonts w:ascii="Montserrat" w:hAnsi="Montserrat" w:cs="Arial"/>
          <w:color w:val="000000"/>
          <w:sz w:val="21"/>
          <w:szCs w:val="21"/>
        </w:rPr>
        <w:t xml:space="preserve"> attached to this.</w:t>
      </w:r>
    </w:p>
    <w:p w14:paraId="751A97B6" w14:textId="77777777" w:rsidR="00413EA1" w:rsidRPr="00413EA1" w:rsidRDefault="00413EA1" w:rsidP="00413EA1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Valances with timber decorative posts and brackets. Fretwork was used for finer details.</w:t>
      </w:r>
    </w:p>
    <w:p w14:paraId="4632C4D6" w14:textId="77777777" w:rsidR="00725D24" w:rsidRDefault="00725D24" w:rsidP="00725D24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7859E366" w14:textId="44294CF4" w:rsidR="00413EA1" w:rsidRPr="00413EA1" w:rsidRDefault="00725D24" w:rsidP="00413EA1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WINDOWS: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="00413EA1">
        <w:rPr>
          <w:rFonts w:ascii="Montserrat" w:hAnsi="Montserrat" w:cs="Arial"/>
          <w:color w:val="000000"/>
          <w:sz w:val="21"/>
          <w:szCs w:val="21"/>
        </w:rPr>
        <w:tab/>
        <w:t>G</w:t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rouped together in pairs or threes.</w:t>
      </w:r>
    </w:p>
    <w:p w14:paraId="2B75AC84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Leadlight windows featured near doors.</w:t>
      </w:r>
    </w:p>
    <w:p w14:paraId="5C6807C3" w14:textId="77777777" w:rsidR="00413EA1" w:rsidRPr="00413EA1" w:rsidRDefault="00413EA1" w:rsidP="00413EA1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Sunshades supported by timber brackets over windows common on the north and west sides of the home.</w:t>
      </w:r>
    </w:p>
    <w:p w14:paraId="786AF9DE" w14:textId="1515974B" w:rsidR="00725D24" w:rsidRDefault="00725D24" w:rsidP="00413EA1">
      <w:pPr>
        <w:ind w:left="2160" w:hanging="2160"/>
        <w:rPr>
          <w:rFonts w:ascii="Montserrat" w:hAnsi="Montserrat" w:cs="Arial"/>
          <w:color w:val="000000"/>
          <w:sz w:val="21"/>
          <w:szCs w:val="21"/>
        </w:rPr>
      </w:pPr>
    </w:p>
    <w:p w14:paraId="0AF54119" w14:textId="3DBC3367" w:rsidR="00413EA1" w:rsidRPr="00413EA1" w:rsidRDefault="00725D24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>WALLS: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 xml:space="preserve">Either red brickwork or weatherboard square edged or </w:t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bullnose</w:t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.</w:t>
      </w:r>
    </w:p>
    <w:p w14:paraId="7DCF1493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 xml:space="preserve">Sometimes weatherboard replicates </w:t>
      </w:r>
      <w:proofErr w:type="gramStart"/>
      <w:r w:rsidRPr="00413EA1">
        <w:rPr>
          <w:rFonts w:ascii="Montserrat" w:hAnsi="Montserrat" w:cs="Arial"/>
          <w:color w:val="000000"/>
          <w:sz w:val="21"/>
          <w:szCs w:val="21"/>
        </w:rPr>
        <w:t>blocks</w:t>
      </w:r>
      <w:proofErr w:type="gramEnd"/>
      <w:r w:rsidRPr="00413EA1">
        <w:rPr>
          <w:rFonts w:ascii="Montserrat" w:hAnsi="Montserrat" w:cs="Arial"/>
          <w:color w:val="000000"/>
          <w:sz w:val="21"/>
          <w:szCs w:val="21"/>
        </w:rPr>
        <w:t xml:space="preserve"> of stonework.</w:t>
      </w:r>
    </w:p>
    <w:p w14:paraId="0C5549F6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Decorative bands of render, usually in cream, often included.</w:t>
      </w:r>
    </w:p>
    <w:p w14:paraId="7EFA882F" w14:textId="3A849281" w:rsidR="00725D24" w:rsidRPr="00413EA1" w:rsidRDefault="00725D24" w:rsidP="00413EA1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</w:p>
    <w:p w14:paraId="1B09698B" w14:textId="5322BA3C" w:rsidR="00413EA1" w:rsidRPr="00413EA1" w:rsidRDefault="00725D24" w:rsidP="00413EA1">
      <w:pPr>
        <w:ind w:left="2160" w:hanging="2160"/>
        <w:rPr>
          <w:rFonts w:ascii="Montserrat" w:hAnsi="Montserrat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FENCE: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Cyclone fences made of woven wire with posts of timber or steel and tubular steel gates.</w:t>
      </w:r>
    </w:p>
    <w:p w14:paraId="0AAB6D4D" w14:textId="22F1384B" w:rsidR="00725D24" w:rsidRDefault="00725D24" w:rsidP="00413EA1">
      <w:pPr>
        <w:rPr>
          <w:rFonts w:ascii="Montserrat" w:hAnsi="Montserrat" w:cs="Arial"/>
          <w:color w:val="000000"/>
          <w:sz w:val="21"/>
          <w:szCs w:val="21"/>
        </w:rPr>
      </w:pPr>
    </w:p>
    <w:p w14:paraId="2FC452D5" w14:textId="77777777" w:rsidR="00413EA1" w:rsidRDefault="00725D24" w:rsidP="00413EA1">
      <w:r w:rsidRPr="001B599D">
        <w:rPr>
          <w:rFonts w:ascii="Montserrat" w:hAnsi="Montserrat" w:cs="Arial"/>
          <w:color w:val="000000"/>
          <w:sz w:val="21"/>
          <w:szCs w:val="21"/>
        </w:rPr>
        <w:t>COLOUR PALLETE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1B599D">
        <w:rPr>
          <w:rFonts w:ascii="Montserrat" w:hAnsi="Montserrat" w:cs="Arial"/>
          <w:b/>
          <w:color w:val="000000"/>
          <w:sz w:val="21"/>
          <w:szCs w:val="21"/>
        </w:rPr>
        <w:t>Details</w:t>
      </w:r>
      <w:r>
        <w:rPr>
          <w:rFonts w:ascii="Montserrat" w:hAnsi="Montserrat" w:cs="Arial"/>
          <w:color w:val="000000"/>
          <w:sz w:val="21"/>
          <w:szCs w:val="21"/>
        </w:rPr>
        <w:t>:</w:t>
      </w:r>
      <w:r w:rsidRPr="001B599D">
        <w:rPr>
          <w:rFonts w:ascii="Montserrat" w:hAnsi="Montserrat" w:cs="Arial"/>
          <w:color w:val="000000"/>
          <w:sz w:val="21"/>
          <w:szCs w:val="21"/>
        </w:rPr>
        <w:t xml:space="preserve"> </w:t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Grey Green, Sky, Mid Brunswick Green, Dark Crimson</w:t>
      </w:r>
    </w:p>
    <w:p w14:paraId="6D8CDE8A" w14:textId="600EB861" w:rsidR="00725D24" w:rsidRPr="001B599D" w:rsidRDefault="00725D24" w:rsidP="00725D24">
      <w:pPr>
        <w:rPr>
          <w:rFonts w:ascii="Montserrat" w:hAnsi="Montserrat"/>
        </w:rPr>
      </w:pPr>
    </w:p>
    <w:p w14:paraId="13142A4E" w14:textId="77777777" w:rsidR="00413EA1" w:rsidRPr="00413EA1" w:rsidRDefault="00725D24" w:rsidP="00413EA1">
      <w:pPr>
        <w:ind w:left="1440" w:firstLine="720"/>
        <w:rPr>
          <w:rFonts w:ascii="Montserrat" w:hAnsi="Montserrat"/>
        </w:rPr>
      </w:pPr>
      <w:r w:rsidRPr="001B599D">
        <w:rPr>
          <w:rFonts w:ascii="Montserrat" w:hAnsi="Montserrat" w:cs="Arial"/>
          <w:b/>
          <w:color w:val="000000"/>
          <w:sz w:val="21"/>
          <w:szCs w:val="21"/>
        </w:rPr>
        <w:t>Main Colours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 w:rsidR="00413EA1" w:rsidRPr="00413EA1">
        <w:rPr>
          <w:rFonts w:ascii="Montserrat" w:hAnsi="Montserrat" w:cs="Arial"/>
          <w:color w:val="000000"/>
          <w:sz w:val="21"/>
          <w:szCs w:val="21"/>
        </w:rPr>
        <w:t>Rich Red, Pearl Lustre, Manilla, Mistletoe</w:t>
      </w:r>
    </w:p>
    <w:p w14:paraId="183D8083" w14:textId="1530FADA" w:rsidR="00725D24" w:rsidRPr="001B599D" w:rsidRDefault="00725D24" w:rsidP="00413EA1">
      <w:pPr>
        <w:ind w:left="2160"/>
        <w:rPr>
          <w:rFonts w:ascii="Montserrat" w:hAnsi="Montserrat"/>
        </w:rPr>
      </w:pPr>
    </w:p>
    <w:p w14:paraId="0A77D97D" w14:textId="77777777" w:rsidR="00725D24" w:rsidRPr="001B599D" w:rsidRDefault="00725D24" w:rsidP="00725D24">
      <w:pPr>
        <w:rPr>
          <w:rFonts w:ascii="Montserrat" w:hAnsi="Montserrat"/>
        </w:rPr>
      </w:pPr>
    </w:p>
    <w:p w14:paraId="32DF5738" w14:textId="77777777" w:rsidR="00725D24" w:rsidRPr="002C2A4E" w:rsidRDefault="00725D24" w:rsidP="00725D24">
      <w:pPr>
        <w:spacing w:line="330" w:lineRule="atLeast"/>
        <w:rPr>
          <w:rFonts w:ascii="Montserrat" w:hAnsi="Montserrat" w:cs="Arial"/>
          <w:color w:val="000000"/>
          <w:sz w:val="21"/>
          <w:szCs w:val="21"/>
        </w:rPr>
      </w:pPr>
    </w:p>
    <w:p w14:paraId="6BCFBBE9" w14:textId="198631A3" w:rsidR="00413EA1" w:rsidRPr="00725D24" w:rsidRDefault="00413EA1" w:rsidP="00413EA1">
      <w:pPr>
        <w:spacing w:before="270" w:after="270"/>
        <w:outlineLvl w:val="1"/>
        <w:rPr>
          <w:rFonts w:ascii="Montserrat" w:hAnsi="Montserrat" w:cs="Arial"/>
          <w:bCs/>
          <w:color w:val="000000"/>
        </w:rPr>
      </w:pPr>
      <w:r>
        <w:rPr>
          <w:rFonts w:ascii="Montserrat" w:hAnsi="Montserrat" w:cs="Arial"/>
          <w:bCs/>
          <w:color w:val="000000"/>
        </w:rPr>
        <w:t xml:space="preserve">CALIFORNIAN BUNGALOW </w:t>
      </w:r>
      <w:r w:rsidRPr="00725D24">
        <w:rPr>
          <w:rFonts w:ascii="Montserrat" w:hAnsi="Montserrat" w:cs="Arial"/>
          <w:bCs/>
          <w:color w:val="000000"/>
        </w:rPr>
        <w:t>19</w:t>
      </w:r>
      <w:r>
        <w:rPr>
          <w:rFonts w:ascii="Montserrat" w:hAnsi="Montserrat" w:cs="Arial"/>
          <w:bCs/>
          <w:color w:val="000000"/>
        </w:rPr>
        <w:t>10</w:t>
      </w:r>
      <w:r w:rsidRPr="00725D24">
        <w:rPr>
          <w:rFonts w:ascii="Montserrat" w:hAnsi="Montserrat" w:cs="Arial"/>
          <w:bCs/>
          <w:color w:val="000000"/>
        </w:rPr>
        <w:t>-19</w:t>
      </w:r>
      <w:r>
        <w:rPr>
          <w:rFonts w:ascii="Montserrat" w:hAnsi="Montserrat" w:cs="Arial"/>
          <w:bCs/>
          <w:color w:val="000000"/>
        </w:rPr>
        <w:t>30</w:t>
      </w:r>
    </w:p>
    <w:p w14:paraId="5CB9D87C" w14:textId="7C44ADC2" w:rsidR="00413EA1" w:rsidRDefault="00413EA1" w:rsidP="00413EA1">
      <w:r>
        <w:fldChar w:fldCharType="begin"/>
      </w:r>
      <w:r>
        <w:instrText xml:space="preserve"> INCLUDEPICTURE "https://www.haymespaint.com.au/assets/Uploads/Explore-Colour/Heritage/_resampled/resizedimage700210-HeritageBungalow700x210WEB.jpg" \* MERGEFORMATINET </w:instrText>
      </w:r>
      <w:r>
        <w:fldChar w:fldCharType="separate"/>
      </w:r>
      <w:r>
        <w:rPr>
          <w:noProof/>
        </w:rPr>
        <w:drawing>
          <wp:inline distT="0" distB="0" distL="0" distR="0" wp14:anchorId="154A415A" wp14:editId="59F08C56">
            <wp:extent cx="5727700" cy="1718310"/>
            <wp:effectExtent l="0" t="0" r="0" b="0"/>
            <wp:docPr id="4" name="Picture 4" descr="HeritageBungalow700x210WE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eritageBungalow700x210WEB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0" cy="1718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fldChar w:fldCharType="end"/>
      </w:r>
    </w:p>
    <w:p w14:paraId="3D21CBC5" w14:textId="77777777" w:rsidR="00725D24" w:rsidRDefault="00725D24" w:rsidP="00725D24">
      <w:pPr>
        <w:rPr>
          <w:rFonts w:ascii="Montserrat" w:hAnsi="Montserrat"/>
        </w:rPr>
      </w:pPr>
    </w:p>
    <w:p w14:paraId="07C6291A" w14:textId="77777777" w:rsidR="00413EA1" w:rsidRDefault="00413EA1" w:rsidP="00413EA1">
      <w:pPr>
        <w:rPr>
          <w:rFonts w:ascii="Montserrat" w:hAnsi="Montserrat"/>
        </w:rPr>
      </w:pPr>
      <w:r>
        <w:rPr>
          <w:rFonts w:ascii="Montserrat" w:hAnsi="Montserrat"/>
        </w:rPr>
        <w:t>TYPICAL DESIGN FEATURES</w:t>
      </w:r>
    </w:p>
    <w:p w14:paraId="5823814B" w14:textId="77777777" w:rsidR="00413EA1" w:rsidRDefault="00413EA1" w:rsidP="00413EA1">
      <w:pPr>
        <w:rPr>
          <w:rFonts w:ascii="Montserrat" w:hAnsi="Montserrat"/>
        </w:rPr>
      </w:pPr>
    </w:p>
    <w:p w14:paraId="50936D40" w14:textId="3197319C" w:rsidR="00413EA1" w:rsidRPr="00413EA1" w:rsidRDefault="00413EA1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ROOF</w:t>
      </w:r>
      <w:r w:rsidRPr="001B599D">
        <w:rPr>
          <w:rFonts w:ascii="Montserrat" w:hAnsi="Montserrat"/>
        </w:rPr>
        <w:t>:</w:t>
      </w:r>
      <w:r w:rsidRPr="001B599D">
        <w:rPr>
          <w:rFonts w:ascii="Montserrat" w:hAnsi="Montserrat"/>
        </w:rPr>
        <w:tab/>
      </w:r>
      <w:r w:rsidRPr="00413EA1">
        <w:rPr>
          <w:rFonts w:ascii="Montserrat" w:hAnsi="Montserrat" w:cs="Arial"/>
          <w:color w:val="000000"/>
          <w:sz w:val="21"/>
          <w:szCs w:val="21"/>
        </w:rPr>
        <w:t xml:space="preserve">Broad simple roof, low pitched and usually gabled with wide spreading eaves to cover a large </w:t>
      </w:r>
      <w:proofErr w:type="spellStart"/>
      <w:r w:rsidRPr="00413EA1">
        <w:rPr>
          <w:rFonts w:ascii="Montserrat" w:hAnsi="Montserrat" w:cs="Arial"/>
          <w:color w:val="000000"/>
          <w:sz w:val="21"/>
          <w:szCs w:val="21"/>
        </w:rPr>
        <w:t>verandah</w:t>
      </w:r>
      <w:proofErr w:type="spellEnd"/>
      <w:r w:rsidRPr="00413EA1">
        <w:rPr>
          <w:rFonts w:ascii="Montserrat" w:hAnsi="Montserrat" w:cs="Arial"/>
          <w:color w:val="000000"/>
          <w:sz w:val="21"/>
          <w:szCs w:val="21"/>
        </w:rPr>
        <w:t>. Often an attic is featured under the roof lit by long dormer windows.</w:t>
      </w:r>
    </w:p>
    <w:p w14:paraId="42D30658" w14:textId="77777777" w:rsidR="00413EA1" w:rsidRPr="00413EA1" w:rsidRDefault="00413EA1" w:rsidP="00413EA1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 xml:space="preserve">Roofs were typically clad with </w:t>
      </w:r>
      <w:proofErr w:type="spellStart"/>
      <w:r w:rsidRPr="00413EA1">
        <w:rPr>
          <w:rFonts w:ascii="Montserrat" w:hAnsi="Montserrat" w:cs="Arial"/>
          <w:color w:val="000000"/>
          <w:sz w:val="21"/>
          <w:szCs w:val="21"/>
        </w:rPr>
        <w:t>teracotta</w:t>
      </w:r>
      <w:proofErr w:type="spellEnd"/>
      <w:r w:rsidRPr="00413EA1">
        <w:rPr>
          <w:rFonts w:ascii="Montserrat" w:hAnsi="Montserrat" w:cs="Arial"/>
          <w:color w:val="000000"/>
          <w:sz w:val="21"/>
          <w:szCs w:val="21"/>
        </w:rPr>
        <w:t xml:space="preserve"> tiles or painted corrugated iron in red or green.</w:t>
      </w:r>
    </w:p>
    <w:p w14:paraId="34A72C7F" w14:textId="77777777" w:rsidR="00413EA1" w:rsidRPr="00413EA1" w:rsidRDefault="00413EA1" w:rsidP="00413EA1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Shingles or roughcast render were often featured on curbed facing gable ends.</w:t>
      </w:r>
    </w:p>
    <w:p w14:paraId="0C62C567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Chimneys frequently in roughcast render, were prominent.</w:t>
      </w:r>
    </w:p>
    <w:p w14:paraId="5ABDEBF9" w14:textId="1C003F91" w:rsidR="00413EA1" w:rsidRDefault="00413EA1" w:rsidP="00413EA1">
      <w:pPr>
        <w:spacing w:line="330" w:lineRule="atLeast"/>
        <w:ind w:left="2160" w:hanging="2250"/>
        <w:rPr>
          <w:rFonts w:ascii="Montserrat" w:hAnsi="Montserrat"/>
        </w:rPr>
      </w:pPr>
    </w:p>
    <w:p w14:paraId="6EE93148" w14:textId="4EA3A28B" w:rsidR="00413EA1" w:rsidRPr="00413EA1" w:rsidRDefault="00413EA1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 w:rsidRPr="001B599D">
        <w:rPr>
          <w:rFonts w:ascii="Montserrat" w:hAnsi="Montserrat"/>
          <w:sz w:val="21"/>
          <w:szCs w:val="21"/>
        </w:rPr>
        <w:t>VERANDAH:</w:t>
      </w:r>
      <w:r>
        <w:rPr>
          <w:rFonts w:ascii="Montserrat" w:hAnsi="Montserrat"/>
        </w:rPr>
        <w:tab/>
      </w:r>
      <w:r w:rsidRPr="00413EA1">
        <w:rPr>
          <w:rFonts w:ascii="Montserrat" w:hAnsi="Montserrat" w:cs="Arial"/>
          <w:color w:val="000000"/>
          <w:sz w:val="21"/>
          <w:szCs w:val="21"/>
        </w:rPr>
        <w:t xml:space="preserve">Deep </w:t>
      </w:r>
      <w:proofErr w:type="spellStart"/>
      <w:r w:rsidRPr="00413EA1">
        <w:rPr>
          <w:rFonts w:ascii="Montserrat" w:hAnsi="Montserrat" w:cs="Arial"/>
          <w:color w:val="000000"/>
          <w:sz w:val="21"/>
          <w:szCs w:val="21"/>
        </w:rPr>
        <w:t>verandahs</w:t>
      </w:r>
      <w:proofErr w:type="spellEnd"/>
      <w:r w:rsidRPr="00413EA1">
        <w:rPr>
          <w:rFonts w:ascii="Montserrat" w:hAnsi="Montserrat" w:cs="Arial"/>
          <w:color w:val="000000"/>
          <w:sz w:val="21"/>
          <w:szCs w:val="21"/>
        </w:rPr>
        <w:t xml:space="preserve"> supported by chunky sloping masonry piers or sturdy timber posts.</w:t>
      </w:r>
    </w:p>
    <w:p w14:paraId="03147951" w14:textId="77777777" w:rsidR="00413EA1" w:rsidRPr="00413EA1" w:rsidRDefault="00413EA1" w:rsidP="00413EA1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Balustrades commonly decorated with roughcast or pebbles.</w:t>
      </w:r>
    </w:p>
    <w:p w14:paraId="7C76BB4D" w14:textId="2EB84985" w:rsidR="00413EA1" w:rsidRDefault="00413EA1" w:rsidP="00413EA1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</w:p>
    <w:p w14:paraId="2D23F54B" w14:textId="77777777" w:rsidR="00413EA1" w:rsidRPr="00413EA1" w:rsidRDefault="00413EA1" w:rsidP="00413EA1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WINDOWS: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413EA1">
        <w:rPr>
          <w:rFonts w:ascii="Montserrat" w:hAnsi="Montserrat" w:cs="Arial"/>
          <w:color w:val="000000"/>
          <w:sz w:val="21"/>
          <w:szCs w:val="21"/>
        </w:rPr>
        <w:t>Double hung sash or casement.</w:t>
      </w:r>
    </w:p>
    <w:p w14:paraId="57860B32" w14:textId="77777777" w:rsidR="00413EA1" w:rsidRPr="00413EA1" w:rsidRDefault="00413EA1" w:rsidP="00413EA1">
      <w:pPr>
        <w:spacing w:line="330" w:lineRule="atLeast"/>
        <w:ind w:left="2160"/>
        <w:rPr>
          <w:rFonts w:ascii="Arial" w:hAnsi="Arial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 xml:space="preserve">Window panes were small rectangle or diamond-shape often with </w:t>
      </w:r>
      <w:proofErr w:type="spellStart"/>
      <w:r w:rsidRPr="00413EA1">
        <w:rPr>
          <w:rFonts w:ascii="Montserrat" w:hAnsi="Montserrat" w:cs="Arial"/>
          <w:color w:val="000000"/>
          <w:sz w:val="21"/>
          <w:szCs w:val="21"/>
        </w:rPr>
        <w:t>leadlights</w:t>
      </w:r>
      <w:proofErr w:type="spellEnd"/>
      <w:r w:rsidRPr="00413EA1">
        <w:rPr>
          <w:rFonts w:ascii="Montserrat" w:hAnsi="Montserrat" w:cs="Arial"/>
          <w:color w:val="000000"/>
          <w:sz w:val="21"/>
          <w:szCs w:val="21"/>
        </w:rPr>
        <w:t xml:space="preserve"> in front rooms or in bay shaped projections. Stylistically influenced by Art Nouveau or Arts and Crafts</w:t>
      </w:r>
      <w:r w:rsidRPr="00413EA1">
        <w:rPr>
          <w:rFonts w:ascii="Arial" w:hAnsi="Arial" w:cs="Arial"/>
          <w:color w:val="000000"/>
          <w:sz w:val="21"/>
          <w:szCs w:val="21"/>
        </w:rPr>
        <w:t>.</w:t>
      </w:r>
    </w:p>
    <w:p w14:paraId="102335B0" w14:textId="58721F34" w:rsidR="00413EA1" w:rsidRDefault="00413EA1" w:rsidP="00413EA1">
      <w:pPr>
        <w:spacing w:line="330" w:lineRule="atLeast"/>
        <w:ind w:left="-90"/>
        <w:rPr>
          <w:rFonts w:ascii="Montserrat" w:hAnsi="Montserrat" w:cs="Arial"/>
          <w:color w:val="000000"/>
          <w:sz w:val="21"/>
          <w:szCs w:val="21"/>
        </w:rPr>
      </w:pPr>
    </w:p>
    <w:p w14:paraId="28D535AE" w14:textId="06F86BF6" w:rsidR="00413EA1" w:rsidRPr="00413EA1" w:rsidRDefault="00413EA1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  <w:r>
        <w:rPr>
          <w:rFonts w:ascii="Montserrat" w:hAnsi="Montserrat" w:cs="Arial"/>
          <w:color w:val="000000"/>
          <w:sz w:val="21"/>
          <w:szCs w:val="21"/>
        </w:rPr>
        <w:t>WALLS: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Pr="00413EA1">
        <w:rPr>
          <w:rFonts w:ascii="Montserrat" w:hAnsi="Montserrat" w:cs="Arial"/>
          <w:color w:val="000000"/>
          <w:sz w:val="21"/>
          <w:szCs w:val="21"/>
        </w:rPr>
        <w:t>Red or brown brick with flush joints, weatherboard or roughcast render.</w:t>
      </w:r>
    </w:p>
    <w:p w14:paraId="167918EC" w14:textId="77777777" w:rsidR="00413EA1" w:rsidRPr="00413EA1" w:rsidRDefault="00413EA1" w:rsidP="00433FDD">
      <w:pPr>
        <w:spacing w:line="330" w:lineRule="atLeast"/>
        <w:ind w:left="1350" w:firstLine="81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Rustic effects were achieved by clinker bricks or pebbles.</w:t>
      </w:r>
    </w:p>
    <w:p w14:paraId="3EBDDEDD" w14:textId="77777777" w:rsidR="00413EA1" w:rsidRPr="00413EA1" w:rsidRDefault="00413EA1" w:rsidP="00433FD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Brown or green stained wall-hung shingles or pebble roughcast helped decorate gable   ends.</w:t>
      </w:r>
    </w:p>
    <w:p w14:paraId="151BA8EB" w14:textId="77777777" w:rsidR="00413EA1" w:rsidRPr="00413EA1" w:rsidRDefault="00413EA1" w:rsidP="00433FDD">
      <w:pPr>
        <w:spacing w:line="330" w:lineRule="atLeast"/>
        <w:ind w:left="2160"/>
        <w:rPr>
          <w:rFonts w:ascii="Montserrat" w:hAnsi="Montserrat" w:cs="Arial"/>
          <w:color w:val="000000"/>
          <w:sz w:val="21"/>
          <w:szCs w:val="21"/>
        </w:rPr>
      </w:pPr>
      <w:r w:rsidRPr="00413EA1">
        <w:rPr>
          <w:rFonts w:ascii="Montserrat" w:hAnsi="Montserrat" w:cs="Arial"/>
          <w:color w:val="000000"/>
          <w:sz w:val="21"/>
          <w:szCs w:val="21"/>
        </w:rPr>
        <w:t>Timber walls were painted in light colours, with trims in dark green and brown.</w:t>
      </w:r>
    </w:p>
    <w:p w14:paraId="5FDB4AC2" w14:textId="51A7AE44" w:rsidR="00413EA1" w:rsidRPr="00413EA1" w:rsidRDefault="00413EA1" w:rsidP="00413EA1">
      <w:pPr>
        <w:spacing w:line="330" w:lineRule="atLeast"/>
        <w:ind w:left="2160" w:hanging="2250"/>
        <w:rPr>
          <w:rFonts w:ascii="Montserrat" w:hAnsi="Montserrat" w:cs="Arial"/>
          <w:color w:val="000000"/>
          <w:sz w:val="21"/>
          <w:szCs w:val="21"/>
        </w:rPr>
      </w:pPr>
    </w:p>
    <w:p w14:paraId="51C56941" w14:textId="15362BD8" w:rsidR="00433FDD" w:rsidRPr="00433FDD" w:rsidRDefault="00413EA1" w:rsidP="00433FDD">
      <w:pPr>
        <w:ind w:left="2160" w:hanging="2160"/>
        <w:rPr>
          <w:rFonts w:ascii="Montserrat" w:hAnsi="Montserrat"/>
        </w:rPr>
      </w:pPr>
      <w:r>
        <w:rPr>
          <w:rFonts w:ascii="Montserrat" w:hAnsi="Montserrat" w:cs="Arial"/>
          <w:color w:val="000000"/>
          <w:sz w:val="21"/>
          <w:szCs w:val="21"/>
        </w:rPr>
        <w:t xml:space="preserve">FENCE: </w:t>
      </w:r>
      <w:r>
        <w:rPr>
          <w:rFonts w:ascii="Montserrat" w:hAnsi="Montserrat" w:cs="Arial"/>
          <w:color w:val="000000"/>
          <w:sz w:val="21"/>
          <w:szCs w:val="21"/>
        </w:rPr>
        <w:tab/>
      </w:r>
      <w:r w:rsidR="00433FDD" w:rsidRPr="00433FDD">
        <w:rPr>
          <w:rFonts w:ascii="Montserrat" w:hAnsi="Montserrat" w:cs="Arial"/>
          <w:color w:val="000000"/>
          <w:sz w:val="21"/>
          <w:szCs w:val="21"/>
        </w:rPr>
        <w:t xml:space="preserve">Crimped wire with looped tops, timber pickets or masonry to match </w:t>
      </w:r>
      <w:proofErr w:type="spellStart"/>
      <w:r w:rsidR="00433FDD" w:rsidRPr="00433FDD">
        <w:rPr>
          <w:rFonts w:ascii="Montserrat" w:hAnsi="Montserrat" w:cs="Arial"/>
          <w:color w:val="000000"/>
          <w:sz w:val="21"/>
          <w:szCs w:val="21"/>
        </w:rPr>
        <w:t>verandah</w:t>
      </w:r>
      <w:proofErr w:type="spellEnd"/>
      <w:r w:rsidR="00433FDD" w:rsidRPr="00433FDD">
        <w:rPr>
          <w:rFonts w:ascii="Montserrat" w:hAnsi="Montserrat" w:cs="Arial"/>
          <w:color w:val="000000"/>
          <w:sz w:val="21"/>
          <w:szCs w:val="21"/>
        </w:rPr>
        <w:t xml:space="preserve"> balustrades.</w:t>
      </w:r>
    </w:p>
    <w:p w14:paraId="7ACFCE89" w14:textId="09B78D5E" w:rsidR="00413EA1" w:rsidRPr="00413EA1" w:rsidRDefault="00413EA1" w:rsidP="00433FDD">
      <w:pPr>
        <w:rPr>
          <w:rFonts w:ascii="Montserrat" w:hAnsi="Montserrat"/>
        </w:rPr>
      </w:pPr>
    </w:p>
    <w:p w14:paraId="11336AB6" w14:textId="77777777" w:rsidR="00413EA1" w:rsidRPr="00433FDD" w:rsidRDefault="00413EA1" w:rsidP="00413EA1">
      <w:pPr>
        <w:rPr>
          <w:rFonts w:ascii="Montserrat" w:hAnsi="Montserrat" w:cs="Arial"/>
          <w:color w:val="000000"/>
          <w:sz w:val="21"/>
          <w:szCs w:val="21"/>
        </w:rPr>
      </w:pPr>
    </w:p>
    <w:p w14:paraId="35A11812" w14:textId="77777777" w:rsidR="00433FDD" w:rsidRDefault="00413EA1" w:rsidP="00433FDD">
      <w:r w:rsidRPr="00433FDD">
        <w:rPr>
          <w:rFonts w:ascii="Montserrat" w:hAnsi="Montserrat" w:cs="Arial"/>
          <w:color w:val="000000"/>
          <w:sz w:val="21"/>
          <w:szCs w:val="21"/>
        </w:rPr>
        <w:t xml:space="preserve">COLOUR PALLETE: </w:t>
      </w:r>
      <w:r w:rsidRPr="00433FDD">
        <w:rPr>
          <w:rFonts w:ascii="Montserrat" w:hAnsi="Montserrat" w:cs="Arial"/>
          <w:color w:val="000000"/>
          <w:sz w:val="21"/>
          <w:szCs w:val="21"/>
        </w:rPr>
        <w:tab/>
      </w:r>
      <w:r w:rsidRPr="00433FDD">
        <w:rPr>
          <w:rFonts w:ascii="Montserrat" w:hAnsi="Montserrat" w:cs="Arial"/>
          <w:b/>
          <w:color w:val="000000"/>
          <w:sz w:val="21"/>
          <w:szCs w:val="21"/>
        </w:rPr>
        <w:t>Details</w:t>
      </w:r>
      <w:r w:rsidRPr="00433FDD">
        <w:rPr>
          <w:rFonts w:ascii="Montserrat" w:hAnsi="Montserrat" w:cs="Arial"/>
          <w:color w:val="000000"/>
          <w:sz w:val="21"/>
          <w:szCs w:val="21"/>
        </w:rPr>
        <w:t xml:space="preserve">: </w:t>
      </w:r>
      <w:r w:rsidR="00433FDD" w:rsidRPr="00433FDD">
        <w:rPr>
          <w:rFonts w:ascii="Montserrat" w:hAnsi="Montserrat" w:cs="Arial"/>
          <w:color w:val="000000"/>
          <w:sz w:val="21"/>
          <w:szCs w:val="21"/>
        </w:rPr>
        <w:t>Pearl</w:t>
      </w:r>
      <w:r w:rsidR="00433FDD">
        <w:rPr>
          <w:rFonts w:ascii="Arial" w:hAnsi="Arial" w:cs="Arial"/>
          <w:color w:val="000000"/>
          <w:sz w:val="21"/>
          <w:szCs w:val="21"/>
        </w:rPr>
        <w:t xml:space="preserve"> </w:t>
      </w:r>
      <w:r w:rsidR="00433FDD" w:rsidRPr="00433FDD">
        <w:rPr>
          <w:rFonts w:ascii="Montserrat" w:hAnsi="Montserrat" w:cs="Arial"/>
          <w:color w:val="000000"/>
          <w:sz w:val="21"/>
          <w:szCs w:val="21"/>
        </w:rPr>
        <w:t>Lustre, Dark Brown, Traffic Green, Indian Red</w:t>
      </w:r>
    </w:p>
    <w:p w14:paraId="7C919537" w14:textId="13977CF2" w:rsidR="00413EA1" w:rsidRDefault="00413EA1" w:rsidP="00413EA1"/>
    <w:p w14:paraId="78165BA8" w14:textId="77777777" w:rsidR="00413EA1" w:rsidRPr="001B599D" w:rsidRDefault="00413EA1" w:rsidP="00413EA1">
      <w:pPr>
        <w:rPr>
          <w:rFonts w:ascii="Montserrat" w:hAnsi="Montserrat"/>
        </w:rPr>
      </w:pPr>
    </w:p>
    <w:p w14:paraId="0C53E652" w14:textId="77777777" w:rsidR="00433FDD" w:rsidRPr="00433FDD" w:rsidRDefault="00413EA1" w:rsidP="00433FDD">
      <w:pPr>
        <w:ind w:left="1440" w:firstLine="720"/>
        <w:rPr>
          <w:rFonts w:ascii="Montserrat" w:hAnsi="Montserrat"/>
        </w:rPr>
      </w:pPr>
      <w:r w:rsidRPr="001B599D">
        <w:rPr>
          <w:rFonts w:ascii="Montserrat" w:hAnsi="Montserrat" w:cs="Arial"/>
          <w:b/>
          <w:color w:val="000000"/>
          <w:sz w:val="21"/>
          <w:szCs w:val="21"/>
        </w:rPr>
        <w:t>Main Colours</w:t>
      </w:r>
      <w:r>
        <w:rPr>
          <w:rFonts w:ascii="Montserrat" w:hAnsi="Montserrat" w:cs="Arial"/>
          <w:color w:val="000000"/>
          <w:sz w:val="21"/>
          <w:szCs w:val="21"/>
        </w:rPr>
        <w:t xml:space="preserve">: </w:t>
      </w:r>
      <w:r w:rsidR="00433FDD" w:rsidRPr="00433FDD">
        <w:rPr>
          <w:rFonts w:ascii="Montserrat" w:hAnsi="Montserrat" w:cs="Arial"/>
          <w:color w:val="000000"/>
          <w:sz w:val="21"/>
          <w:szCs w:val="21"/>
        </w:rPr>
        <w:t>Cream, Sky, Mistletoe, Stoneware</w:t>
      </w:r>
    </w:p>
    <w:p w14:paraId="4431AE34" w14:textId="40F4D99B" w:rsidR="00433FDD" w:rsidRDefault="00433FDD" w:rsidP="00433FDD">
      <w:pPr>
        <w:rPr>
          <w:rFonts w:ascii="Montserrat" w:hAnsi="Montserrat"/>
        </w:rPr>
      </w:pPr>
      <w:bookmarkStart w:id="0" w:name="_GoBack"/>
      <w:bookmarkEnd w:id="0"/>
    </w:p>
    <w:p w14:paraId="0C4CEB8C" w14:textId="7DF52456" w:rsidR="00433FDD" w:rsidRPr="00433FDD" w:rsidRDefault="00433FDD" w:rsidP="00433FDD">
      <w:pPr>
        <w:spacing w:line="276" w:lineRule="auto"/>
        <w:rPr>
          <w:rFonts w:ascii="Montserrat" w:hAnsi="Montserrat"/>
        </w:rPr>
      </w:pPr>
    </w:p>
    <w:p w14:paraId="0B5A71C3" w14:textId="3388CA8B" w:rsidR="00433FDD" w:rsidRPr="00433FDD" w:rsidRDefault="00433FDD" w:rsidP="00433FDD">
      <w:pPr>
        <w:spacing w:line="276" w:lineRule="auto"/>
        <w:rPr>
          <w:rFonts w:ascii="Montserrat" w:hAnsi="Montserrat"/>
        </w:rPr>
      </w:pPr>
      <w:r w:rsidRPr="00433FDD">
        <w:rPr>
          <w:rFonts w:ascii="Montserrat" w:hAnsi="Montserrat" w:cs="Arial"/>
          <w:color w:val="383838"/>
          <w:sz w:val="21"/>
          <w:szCs w:val="21"/>
        </w:rPr>
        <w:t>T</w:t>
      </w:r>
      <w:r w:rsidRPr="00433FDD">
        <w:rPr>
          <w:rFonts w:ascii="Montserrat" w:hAnsi="Montserrat" w:cs="Arial"/>
          <w:color w:val="383838"/>
          <w:sz w:val="21"/>
          <w:szCs w:val="21"/>
        </w:rPr>
        <w:t>hese notes are a guide only as many houses are a mix of these main styles and other influences and it is often difficult to find a single term to describe a house. If you would like further information on identifying period styles</w:t>
      </w:r>
    </w:p>
    <w:p w14:paraId="407FE636" w14:textId="77777777" w:rsidR="00433FDD" w:rsidRPr="00413EA1" w:rsidRDefault="00433FDD" w:rsidP="00433FDD">
      <w:pPr>
        <w:rPr>
          <w:rFonts w:ascii="Montserrat" w:hAnsi="Montserrat"/>
        </w:rPr>
      </w:pPr>
    </w:p>
    <w:p w14:paraId="53CE8AFD" w14:textId="77777777" w:rsidR="00413EA1" w:rsidRPr="001B599D" w:rsidRDefault="00413EA1" w:rsidP="00413EA1">
      <w:pPr>
        <w:ind w:left="2160"/>
        <w:rPr>
          <w:rFonts w:ascii="Montserrat" w:hAnsi="Montserrat"/>
        </w:rPr>
      </w:pPr>
    </w:p>
    <w:p w14:paraId="549328E5" w14:textId="77777777" w:rsidR="00725D24" w:rsidRDefault="00725D24" w:rsidP="00725D24">
      <w:pPr>
        <w:rPr>
          <w:rFonts w:ascii="Montserrat" w:hAnsi="Montserrat"/>
        </w:rPr>
      </w:pPr>
    </w:p>
    <w:p w14:paraId="101C2B6B" w14:textId="23BA635E" w:rsidR="00725D24" w:rsidRDefault="00725D24">
      <w:pPr>
        <w:rPr>
          <w:rFonts w:ascii="Montserrat" w:hAnsi="Montserrat"/>
        </w:rPr>
      </w:pPr>
    </w:p>
    <w:p w14:paraId="4082C92B" w14:textId="77777777" w:rsidR="00725D24" w:rsidRPr="002C2A4E" w:rsidRDefault="00725D24">
      <w:pPr>
        <w:rPr>
          <w:rFonts w:ascii="Montserrat" w:hAnsi="Montserrat"/>
        </w:rPr>
      </w:pPr>
    </w:p>
    <w:sectPr w:rsidR="00725D24" w:rsidRPr="002C2A4E" w:rsidSect="005F6033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ontserrat">
    <w:panose1 w:val="00000500000000000000"/>
    <w:charset w:val="4D"/>
    <w:family w:val="auto"/>
    <w:notTrueType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E05A8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50D4AD5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17DC756A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7920"/>
        </w:tabs>
        <w:ind w:left="792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F290C5E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2ED4442B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34AD08AC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34D33FEF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35D61B40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3276B8B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5201827"/>
    <w:multiLevelType w:val="hybridMultilevel"/>
    <w:tmpl w:val="9B5C9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0D4B0E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57AD610A"/>
    <w:multiLevelType w:val="hybridMultilevel"/>
    <w:tmpl w:val="32F66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B9781B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7978322D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7B6523C2"/>
    <w:multiLevelType w:val="multilevel"/>
    <w:tmpl w:val="1354D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2"/>
  </w:num>
  <w:num w:numId="2">
    <w:abstractNumId w:val="2"/>
  </w:num>
  <w:num w:numId="3">
    <w:abstractNumId w:val="11"/>
  </w:num>
  <w:num w:numId="4">
    <w:abstractNumId w:val="9"/>
  </w:num>
  <w:num w:numId="5">
    <w:abstractNumId w:val="10"/>
  </w:num>
  <w:num w:numId="6">
    <w:abstractNumId w:val="8"/>
  </w:num>
  <w:num w:numId="7">
    <w:abstractNumId w:val="3"/>
  </w:num>
  <w:num w:numId="8">
    <w:abstractNumId w:val="5"/>
  </w:num>
  <w:num w:numId="9">
    <w:abstractNumId w:val="7"/>
  </w:num>
  <w:num w:numId="10">
    <w:abstractNumId w:val="14"/>
  </w:num>
  <w:num w:numId="11">
    <w:abstractNumId w:val="4"/>
  </w:num>
  <w:num w:numId="12">
    <w:abstractNumId w:val="0"/>
  </w:num>
  <w:num w:numId="13">
    <w:abstractNumId w:val="1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2A4E"/>
    <w:rsid w:val="001B599D"/>
    <w:rsid w:val="002C2A4E"/>
    <w:rsid w:val="00413EA1"/>
    <w:rsid w:val="00433FDD"/>
    <w:rsid w:val="005C0DDF"/>
    <w:rsid w:val="005F6033"/>
    <w:rsid w:val="00725D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BC2FFD3"/>
  <w15:chartTrackingRefBased/>
  <w15:docId w15:val="{78CB1BDC-48E3-8643-9FD6-F759C9BBC9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3EA1"/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9"/>
    <w:qFormat/>
    <w:rsid w:val="00725D24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2A4E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A4E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2C2A4E"/>
    <w:pPr>
      <w:ind w:left="720"/>
      <w:contextualSpacing/>
    </w:pPr>
  </w:style>
  <w:style w:type="character" w:customStyle="1" w:styleId="Heading2Char">
    <w:name w:val="Heading 2 Char"/>
    <w:basedOn w:val="DefaultParagraphFont"/>
    <w:link w:val="Heading2"/>
    <w:uiPriority w:val="9"/>
    <w:rsid w:val="00725D24"/>
    <w:rPr>
      <w:rFonts w:ascii="Times New Roman" w:eastAsia="Times New Roman" w:hAnsi="Times New Roman" w:cs="Times New Roman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3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8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3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4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9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8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6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18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0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5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5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Dawn Akenhead</dc:creator>
  <cp:keywords/>
  <dc:description/>
  <cp:lastModifiedBy>Dawn Akenhead</cp:lastModifiedBy>
  <cp:revision>1</cp:revision>
  <dcterms:created xsi:type="dcterms:W3CDTF">2019-12-13T02:18:00Z</dcterms:created>
  <dcterms:modified xsi:type="dcterms:W3CDTF">2019-12-13T03:24:00Z</dcterms:modified>
</cp:coreProperties>
</file>